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D94" w:rsidRPr="003D45D6" w:rsidRDefault="00784D94" w:rsidP="00784D94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C25710">
        <w:rPr>
          <w:rFonts w:ascii="Arial" w:hAnsi="Arial" w:cs="Arial"/>
          <w:b/>
          <w:sz w:val="24"/>
          <w:szCs w:val="24"/>
        </w:rPr>
        <w:t>Table-1:</w:t>
      </w:r>
      <w:r w:rsidRPr="003D45D6">
        <w:rPr>
          <w:rFonts w:ascii="Arial" w:hAnsi="Arial" w:cs="Arial"/>
          <w:sz w:val="24"/>
          <w:szCs w:val="24"/>
        </w:rPr>
        <w:t xml:space="preserve"> Clinical profile of the study cases. </w:t>
      </w:r>
    </w:p>
    <w:tbl>
      <w:tblPr>
        <w:tblStyle w:val="LightShading1"/>
        <w:tblW w:w="14602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865"/>
        <w:gridCol w:w="938"/>
        <w:gridCol w:w="608"/>
        <w:gridCol w:w="1549"/>
        <w:gridCol w:w="2234"/>
        <w:gridCol w:w="1874"/>
        <w:gridCol w:w="2576"/>
        <w:gridCol w:w="2402"/>
        <w:gridCol w:w="1556"/>
      </w:tblGrid>
      <w:tr w:rsidR="00DB33A8" w:rsidRPr="00C81003" w:rsidTr="00DB33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:rsidR="00784D94" w:rsidRPr="00C81003" w:rsidRDefault="00784D94" w:rsidP="006C7B49">
            <w:pPr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Cases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Age</w:t>
            </w:r>
          </w:p>
          <w:p w:rsidR="00784D94" w:rsidRPr="00C81003" w:rsidRDefault="00784D94" w:rsidP="00DB33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(years)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Sex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Ward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Type of operation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Underlying diseases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Discharge type &amp; duration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H/O M.TB treatment&amp; duration</w:t>
            </w:r>
          </w:p>
        </w:tc>
        <w:tc>
          <w:tcPr>
            <w:tcW w:w="1556" w:type="dxa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H/O surgical intervention</w:t>
            </w:r>
          </w:p>
        </w:tc>
      </w:tr>
      <w:tr w:rsidR="00DB33A8" w:rsidRPr="00C81003" w:rsidTr="00DB33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7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:rsidR="00784D94" w:rsidRPr="00C81003" w:rsidRDefault="00784D94" w:rsidP="006C7B49">
            <w:pPr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1.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35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M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Neurosurgery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Craniotomy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--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Clear, non-purulent, serous; 1 month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--</w:t>
            </w:r>
          </w:p>
        </w:tc>
        <w:tc>
          <w:tcPr>
            <w:tcW w:w="1556" w:type="dxa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--</w:t>
            </w:r>
          </w:p>
        </w:tc>
      </w:tr>
      <w:tr w:rsidR="009E145D" w:rsidRPr="00C81003" w:rsidTr="00DB33A8">
        <w:trPr>
          <w:cantSplit/>
          <w:trHeight w:val="9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:rsidR="009E145D" w:rsidRPr="00C81003" w:rsidRDefault="009E145D" w:rsidP="009E1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C81003"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:rsidR="009E145D" w:rsidRPr="00C81003" w:rsidRDefault="009E145D" w:rsidP="009E14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bookmarkStart w:id="0" w:name="_GoBack"/>
            <w:bookmarkEnd w:id="0"/>
            <w:r w:rsidRPr="00C81003">
              <w:rPr>
                <w:rFonts w:ascii="Arial" w:hAnsi="Arial" w:cs="Arial"/>
              </w:rPr>
              <w:t>36</w:t>
            </w:r>
          </w:p>
        </w:tc>
        <w:tc>
          <w:tcPr>
            <w:tcW w:w="0" w:type="auto"/>
            <w:shd w:val="clear" w:color="auto" w:fill="FFFFFF" w:themeFill="background1"/>
          </w:tcPr>
          <w:p w:rsidR="009E145D" w:rsidRPr="00C81003" w:rsidRDefault="009E145D" w:rsidP="009E14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F</w:t>
            </w:r>
          </w:p>
        </w:tc>
        <w:tc>
          <w:tcPr>
            <w:tcW w:w="0" w:type="auto"/>
            <w:shd w:val="clear" w:color="auto" w:fill="FFFFFF" w:themeFill="background1"/>
          </w:tcPr>
          <w:p w:rsidR="009E145D" w:rsidRPr="00C81003" w:rsidRDefault="009E145D" w:rsidP="009E14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Neurosurgery</w:t>
            </w:r>
          </w:p>
        </w:tc>
        <w:tc>
          <w:tcPr>
            <w:tcW w:w="0" w:type="auto"/>
            <w:shd w:val="clear" w:color="auto" w:fill="FFFFFF" w:themeFill="background1"/>
          </w:tcPr>
          <w:p w:rsidR="009E145D" w:rsidRPr="00C81003" w:rsidRDefault="009E145D" w:rsidP="009E14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MCA Aneurysm</w:t>
            </w:r>
          </w:p>
        </w:tc>
        <w:tc>
          <w:tcPr>
            <w:tcW w:w="0" w:type="auto"/>
            <w:shd w:val="clear" w:color="auto" w:fill="FFFFFF" w:themeFill="background1"/>
          </w:tcPr>
          <w:p w:rsidR="009E145D" w:rsidRPr="00C81003" w:rsidRDefault="009E145D" w:rsidP="009E1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--</w:t>
            </w:r>
          </w:p>
        </w:tc>
        <w:tc>
          <w:tcPr>
            <w:tcW w:w="0" w:type="auto"/>
            <w:shd w:val="clear" w:color="auto" w:fill="FFFFFF" w:themeFill="background1"/>
          </w:tcPr>
          <w:p w:rsidR="009E145D" w:rsidRPr="00C81003" w:rsidRDefault="009E145D" w:rsidP="009E1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Serous, non-purulent; 13 months</w:t>
            </w:r>
          </w:p>
        </w:tc>
        <w:tc>
          <w:tcPr>
            <w:tcW w:w="0" w:type="auto"/>
            <w:shd w:val="clear" w:color="auto" w:fill="FFFFFF" w:themeFill="background1"/>
          </w:tcPr>
          <w:p w:rsidR="009E145D" w:rsidRPr="00C81003" w:rsidRDefault="009E145D" w:rsidP="009E1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--</w:t>
            </w:r>
          </w:p>
        </w:tc>
        <w:tc>
          <w:tcPr>
            <w:tcW w:w="1556" w:type="dxa"/>
            <w:shd w:val="clear" w:color="auto" w:fill="FFFFFF" w:themeFill="background1"/>
          </w:tcPr>
          <w:p w:rsidR="009E145D" w:rsidRPr="00C81003" w:rsidRDefault="009E145D" w:rsidP="009E1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Yes</w:t>
            </w:r>
          </w:p>
        </w:tc>
      </w:tr>
      <w:tr w:rsidR="00DB33A8" w:rsidRPr="00C81003" w:rsidTr="00DB33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:rsidR="00784D94" w:rsidRPr="00C81003" w:rsidRDefault="00DB33A8" w:rsidP="006C7B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784D94" w:rsidRPr="00C81003"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30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M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Neurosurgery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 xml:space="preserve">Surgery in </w:t>
            </w:r>
            <w:r w:rsidR="00DB33A8">
              <w:rPr>
                <w:rFonts w:ascii="Arial" w:hAnsi="Arial" w:cs="Arial"/>
              </w:rPr>
              <w:t xml:space="preserve">the </w:t>
            </w:r>
            <w:r w:rsidRPr="00C81003">
              <w:rPr>
                <w:rFonts w:ascii="Arial" w:hAnsi="Arial" w:cs="Arial"/>
              </w:rPr>
              <w:t>ventral column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--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Serous, non-purulent; 8 months</w:t>
            </w:r>
          </w:p>
        </w:tc>
        <w:tc>
          <w:tcPr>
            <w:tcW w:w="0" w:type="auto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Yes, 6 months</w:t>
            </w:r>
          </w:p>
        </w:tc>
        <w:tc>
          <w:tcPr>
            <w:tcW w:w="1556" w:type="dxa"/>
            <w:shd w:val="clear" w:color="auto" w:fill="FFFFFF" w:themeFill="background1"/>
          </w:tcPr>
          <w:p w:rsidR="00784D94" w:rsidRPr="00C81003" w:rsidRDefault="00784D94" w:rsidP="00DB33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81003">
              <w:rPr>
                <w:rFonts w:ascii="Arial" w:hAnsi="Arial" w:cs="Arial"/>
              </w:rPr>
              <w:t>Yes</w:t>
            </w:r>
          </w:p>
        </w:tc>
      </w:tr>
    </w:tbl>
    <w:p w:rsidR="00784D94" w:rsidRPr="003D45D6" w:rsidRDefault="00784D94" w:rsidP="00784D94">
      <w:pPr>
        <w:jc w:val="both"/>
        <w:rPr>
          <w:rFonts w:ascii="Arial" w:hAnsi="Arial" w:cs="Arial"/>
          <w:sz w:val="24"/>
          <w:szCs w:val="24"/>
        </w:rPr>
      </w:pPr>
    </w:p>
    <w:p w:rsidR="00214AD7" w:rsidRDefault="00214AD7"/>
    <w:sectPr w:rsidR="00214AD7" w:rsidSect="004105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A70"/>
    <w:rsid w:val="00214AD7"/>
    <w:rsid w:val="00410573"/>
    <w:rsid w:val="00784D94"/>
    <w:rsid w:val="008A144A"/>
    <w:rsid w:val="009E145D"/>
    <w:rsid w:val="00A22A70"/>
    <w:rsid w:val="00AE2322"/>
    <w:rsid w:val="00DB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EE3C9"/>
  <w15:chartTrackingRefBased/>
  <w15:docId w15:val="{93D3A00F-3A63-4AFB-A26A-68F6277C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D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41057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nusrat tanni</dc:creator>
  <cp:keywords/>
  <dc:description/>
  <cp:lastModifiedBy>nusrat tanni</cp:lastModifiedBy>
  <cp:revision>7</cp:revision>
  <dcterms:created xsi:type="dcterms:W3CDTF">2023-05-14T06:22:00Z</dcterms:created>
  <dcterms:modified xsi:type="dcterms:W3CDTF">2023-05-30T04:58:00Z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8d69b8f1211c25dd3548e55767b5d5589f397485c1ba62e011c2eac795d0009f</vt:lpwstr>
  </property>
</Properties>
</file>